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AB" w:rsidRPr="003D66DB" w:rsidRDefault="00B775AB" w:rsidP="00971D9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3D66DB">
        <w:rPr>
          <w:rFonts w:ascii="Times New Roman" w:hAnsi="Times New Roman" w:cs="Times New Roman"/>
          <w:sz w:val="56"/>
          <w:szCs w:val="56"/>
        </w:rPr>
        <w:t>АДМИНИСТРАЦИЯ</w:t>
      </w:r>
    </w:p>
    <w:p w:rsidR="00B775AB" w:rsidRPr="003D66DB" w:rsidRDefault="00B775AB" w:rsidP="00971D9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3D66DB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B775AB" w:rsidRPr="003D66DB" w:rsidRDefault="00B775AB" w:rsidP="00971D9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3D66DB">
        <w:rPr>
          <w:rFonts w:ascii="Times New Roman" w:hAnsi="Times New Roman" w:cs="Times New Roman"/>
          <w:sz w:val="56"/>
          <w:szCs w:val="56"/>
        </w:rPr>
        <w:t>ПОСТАНОВЛЕНИЕ</w:t>
      </w:r>
    </w:p>
    <w:p w:rsidR="00B775AB" w:rsidRPr="003D66DB" w:rsidRDefault="00B775AB" w:rsidP="00971D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66DB">
        <w:rPr>
          <w:rFonts w:ascii="Times New Roman" w:hAnsi="Times New Roman" w:cs="Times New Roman"/>
          <w:sz w:val="32"/>
          <w:szCs w:val="32"/>
        </w:rPr>
        <w:t>с. Агинское</w:t>
      </w:r>
    </w:p>
    <w:p w:rsidR="00971D9E" w:rsidRPr="003D66DB" w:rsidRDefault="00971D9E" w:rsidP="00971D9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775AB" w:rsidRPr="003D66DB" w:rsidRDefault="007C4111" w:rsidP="00971D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11.10.2019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775AB" w:rsidRPr="003D66DB">
        <w:rPr>
          <w:rFonts w:ascii="Times New Roman" w:hAnsi="Times New Roman" w:cs="Times New Roman"/>
          <w:sz w:val="32"/>
          <w:szCs w:val="32"/>
        </w:rPr>
        <w:tab/>
      </w:r>
      <w:r w:rsidR="00971D9E" w:rsidRPr="003D66DB">
        <w:rPr>
          <w:rFonts w:ascii="Times New Roman" w:hAnsi="Times New Roman" w:cs="Times New Roman"/>
          <w:sz w:val="32"/>
          <w:szCs w:val="32"/>
        </w:rPr>
        <w:tab/>
      </w:r>
      <w:r w:rsidR="00971D9E" w:rsidRPr="003D66DB">
        <w:rPr>
          <w:rFonts w:ascii="Times New Roman" w:hAnsi="Times New Roman" w:cs="Times New Roman"/>
          <w:sz w:val="32"/>
          <w:szCs w:val="32"/>
        </w:rPr>
        <w:tab/>
      </w:r>
      <w:r w:rsidR="00971D9E" w:rsidRPr="003D66DB">
        <w:rPr>
          <w:rFonts w:ascii="Times New Roman" w:hAnsi="Times New Roman" w:cs="Times New Roman"/>
          <w:sz w:val="32"/>
          <w:szCs w:val="32"/>
        </w:rPr>
        <w:tab/>
      </w:r>
      <w:r w:rsidR="00971D9E" w:rsidRPr="003D66DB">
        <w:rPr>
          <w:rFonts w:ascii="Times New Roman" w:hAnsi="Times New Roman" w:cs="Times New Roman"/>
          <w:sz w:val="32"/>
          <w:szCs w:val="32"/>
        </w:rPr>
        <w:tab/>
      </w:r>
      <w:r w:rsidR="00971D9E" w:rsidRPr="003D66DB">
        <w:rPr>
          <w:rFonts w:ascii="Times New Roman" w:hAnsi="Times New Roman" w:cs="Times New Roman"/>
          <w:sz w:val="32"/>
          <w:szCs w:val="32"/>
        </w:rPr>
        <w:tab/>
      </w:r>
      <w:r w:rsidR="00971D9E" w:rsidRPr="003D66DB">
        <w:rPr>
          <w:rFonts w:ascii="Times New Roman" w:hAnsi="Times New Roman" w:cs="Times New Roman"/>
          <w:sz w:val="32"/>
          <w:szCs w:val="32"/>
        </w:rPr>
        <w:tab/>
      </w:r>
      <w:r w:rsidR="00B775AB" w:rsidRPr="003D66DB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>517-п</w:t>
      </w:r>
    </w:p>
    <w:p w:rsidR="00D243FB" w:rsidRPr="00AE3E17" w:rsidRDefault="00D243FB" w:rsidP="00971D9E"/>
    <w:p w:rsidR="00A47B06" w:rsidRPr="002926A7" w:rsidRDefault="00A47B06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47B06" w:rsidRPr="002926A7" w:rsidRDefault="002B0675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а</w:t>
      </w:r>
      <w:r w:rsidR="00A47B06" w:rsidRPr="002926A7">
        <w:rPr>
          <w:rFonts w:ascii="Times New Roman" w:hAnsi="Times New Roman" w:cs="Times New Roman"/>
          <w:sz w:val="28"/>
          <w:szCs w:val="28"/>
        </w:rPr>
        <w:t xml:space="preserve">дминистрации Саянского района Красноярского края </w:t>
      </w:r>
    </w:p>
    <w:p w:rsidR="00A47B06" w:rsidRPr="002926A7" w:rsidRDefault="00A47B06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 xml:space="preserve">от 27.06.2016 № 181-п «Об утверждении </w:t>
      </w:r>
    </w:p>
    <w:p w:rsidR="00A47B06" w:rsidRPr="002926A7" w:rsidRDefault="00A47B06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Примерного положения об оплате труда</w:t>
      </w:r>
      <w:r w:rsidR="00AF0576" w:rsidRPr="002926A7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2926A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</w:p>
    <w:p w:rsidR="00A47B06" w:rsidRPr="002926A7" w:rsidRDefault="00A47B06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 xml:space="preserve">бюджетных и казенных учреждений социального </w:t>
      </w:r>
    </w:p>
    <w:p w:rsidR="00A47B06" w:rsidRPr="002926A7" w:rsidRDefault="00A47B06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обслуживания Саянского района</w:t>
      </w:r>
      <w:r w:rsidR="00036AD4">
        <w:rPr>
          <w:rFonts w:ascii="Times New Roman" w:hAnsi="Times New Roman" w:cs="Times New Roman"/>
          <w:sz w:val="28"/>
          <w:szCs w:val="28"/>
        </w:rPr>
        <w:t>»</w:t>
      </w:r>
    </w:p>
    <w:p w:rsidR="00A47B06" w:rsidRPr="002926A7" w:rsidRDefault="00A47B06" w:rsidP="00AE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B06" w:rsidRPr="002926A7" w:rsidRDefault="00A47B06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Законом Красноярского края от 29.10.2009 № 9-3864 "О системах оплаты труда работников краевых государственных учреждений", Постановлением Правительства Красноярского края от 01.12.2009 N 620-п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края", </w:t>
      </w:r>
      <w:r w:rsidR="00DF4D9C" w:rsidRPr="002926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</w:t>
      </w:r>
      <w:r w:rsidR="003C45F9">
        <w:rPr>
          <w:rFonts w:ascii="Times New Roman" w:hAnsi="Times New Roman" w:cs="Times New Roman"/>
          <w:sz w:val="28"/>
          <w:szCs w:val="28"/>
        </w:rPr>
        <w:t>27</w:t>
      </w:r>
      <w:r w:rsidR="00DF4D9C" w:rsidRPr="002926A7">
        <w:rPr>
          <w:rFonts w:ascii="Times New Roman" w:hAnsi="Times New Roman" w:cs="Times New Roman"/>
          <w:sz w:val="28"/>
          <w:szCs w:val="28"/>
        </w:rPr>
        <w:t>.0</w:t>
      </w:r>
      <w:r w:rsidR="003C45F9">
        <w:rPr>
          <w:rFonts w:ascii="Times New Roman" w:hAnsi="Times New Roman" w:cs="Times New Roman"/>
          <w:sz w:val="28"/>
          <w:szCs w:val="28"/>
        </w:rPr>
        <w:t>9</w:t>
      </w:r>
      <w:r w:rsidR="00DF4D9C" w:rsidRPr="002926A7">
        <w:rPr>
          <w:rFonts w:ascii="Times New Roman" w:hAnsi="Times New Roman" w:cs="Times New Roman"/>
          <w:sz w:val="28"/>
          <w:szCs w:val="28"/>
        </w:rPr>
        <w:t>.201</w:t>
      </w:r>
      <w:r w:rsidR="00A902B6" w:rsidRPr="002926A7">
        <w:rPr>
          <w:rFonts w:ascii="Times New Roman" w:hAnsi="Times New Roman" w:cs="Times New Roman"/>
          <w:sz w:val="28"/>
          <w:szCs w:val="28"/>
        </w:rPr>
        <w:t>9</w:t>
      </w:r>
      <w:r w:rsidR="00DF4D9C" w:rsidRPr="002926A7">
        <w:rPr>
          <w:rFonts w:ascii="Times New Roman" w:hAnsi="Times New Roman" w:cs="Times New Roman"/>
          <w:sz w:val="28"/>
          <w:szCs w:val="28"/>
        </w:rPr>
        <w:t>г. №</w:t>
      </w:r>
      <w:r w:rsidR="003C45F9">
        <w:rPr>
          <w:rFonts w:ascii="Times New Roman" w:hAnsi="Times New Roman" w:cs="Times New Roman"/>
          <w:sz w:val="28"/>
          <w:szCs w:val="28"/>
        </w:rPr>
        <w:t>516</w:t>
      </w:r>
      <w:r w:rsidR="00A902B6" w:rsidRPr="002926A7">
        <w:rPr>
          <w:rFonts w:ascii="Times New Roman" w:hAnsi="Times New Roman" w:cs="Times New Roman"/>
          <w:sz w:val="28"/>
          <w:szCs w:val="28"/>
        </w:rPr>
        <w:t>-</w:t>
      </w:r>
      <w:r w:rsidR="00DF4D9C" w:rsidRPr="002926A7">
        <w:rPr>
          <w:rFonts w:ascii="Times New Roman" w:hAnsi="Times New Roman" w:cs="Times New Roman"/>
          <w:sz w:val="28"/>
          <w:szCs w:val="28"/>
        </w:rPr>
        <w:t xml:space="preserve">п «О внесении изменений в Постановление Правительства Красноярского края от 01.12.2009г. №620-п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края», </w:t>
      </w:r>
      <w:r w:rsidRPr="002926A7">
        <w:rPr>
          <w:rFonts w:ascii="Times New Roman" w:hAnsi="Times New Roman" w:cs="Times New Roman"/>
          <w:sz w:val="28"/>
          <w:szCs w:val="28"/>
        </w:rPr>
        <w:t>приказом Министерства социальной политики Красноярского края от 09.12.2009 N 358-ОД "Об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учреждений, подведомственных министерству социальной политики Красноярского края", руководствуясь статьями 62, 81 Устава муниципального образования Саянский район Красноярского края, ПОСТАНОВЛЯЮ:</w:t>
      </w:r>
    </w:p>
    <w:p w:rsidR="00A47B06" w:rsidRDefault="00A47B06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Саянского района от 27.06.2016 № 181-п «Об утверждении Примерного положения об оплате труда муниципальных бюджетных и казенных учреждений социального обслуживания Саянского района» следующие изменения:</w:t>
      </w:r>
    </w:p>
    <w:p w:rsidR="00216F30" w:rsidRPr="00216F30" w:rsidRDefault="00216F30" w:rsidP="0029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Примерном положении об оплате труда работников муниципальных бюджетных и казенных учреждений социального обслуживания Саянского района:</w:t>
      </w:r>
      <w:bookmarkStart w:id="0" w:name="_GoBack"/>
      <w:bookmarkEnd w:id="0"/>
    </w:p>
    <w:p w:rsidR="002963DA" w:rsidRDefault="00F36B04" w:rsidP="002963D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95345" w:rsidRPr="00A95345">
        <w:rPr>
          <w:color w:val="000000"/>
          <w:sz w:val="28"/>
          <w:szCs w:val="28"/>
        </w:rPr>
        <w:t>ункт 3.1 изложить в следующей редакции:</w:t>
      </w:r>
    </w:p>
    <w:p w:rsidR="00A95345" w:rsidRPr="00A95345" w:rsidRDefault="00A95345" w:rsidP="002963D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345">
        <w:rPr>
          <w:color w:val="000000"/>
          <w:sz w:val="28"/>
          <w:szCs w:val="28"/>
        </w:rPr>
        <w:t>«3.1. Минимальные размеры окладов (должностных окладов), ставок заработной платы по ПКГ, утвержденным приказами Министерства здравоохранения и социального развития Российской Федерации от 31.03.2008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услуг», от 06.08.2007 № 526 «Об утверждении профессиональных квалификационных групп должностей медицинских и фармацевтических работников», от 05.05.2008 № 216н «Об утверждении профессиональных квалификационных групп должностей работников образования», от 31.08.2007 № 570 «Об утверждении профессиональных квалификационных групп работников культуры, искусства и кинематографии», от 14.03.2008 № 121н «Об утверждении профессиональных квалификационных групп профессий рабочих культуры, искусства и кинематографии», от 29.05.2008 № 247н «Об утверждении профессиональных квалификационных групп общеотраслевых должностей руководителей, специалистов и служащих», от 29.05.2008 № 248н «Об утверждении профессиональных квалификационных групп общеотраслевых профессий рабочих», от 27.02.2012 № 165н «Об утверждении профессиональных квалификационных групп должностей работников физической культуры и спорта», и по должностям, не предусмотренным ПКГ: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"/>
        <w:gridCol w:w="2382"/>
        <w:gridCol w:w="4452"/>
        <w:gridCol w:w="1821"/>
      </w:tblGrid>
      <w:tr w:rsidR="00A95345" w:rsidRPr="00A95345" w:rsidTr="00A9534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3257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5015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5479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5723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«Должности руководителей в учреждениях здравоохранения и осуществляющих предоставление социальных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6397</w:t>
            </w:r>
            <w:hyperlink r:id="rId8" w:anchor="P308" w:history="1">
              <w:r w:rsidRPr="00A95345">
                <w:rPr>
                  <w:rStyle w:val="af3"/>
                  <w:color w:val="666666"/>
                  <w:sz w:val="28"/>
                  <w:szCs w:val="28"/>
                </w:rPr>
                <w:t>****</w:t>
              </w:r>
            </w:hyperlink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должностей медицинских и фармацевтических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«Медицинский и фармацевтический персонал первого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2928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«Средний медицинский и фармацевтический персонал»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3439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3779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4501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4920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5479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«Врачи и провизоры»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5927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6515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7560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8126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«Руководители структурных подразделений с высшим медицинским и фармацевтическим образованием (врач-специалист, провизор)»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7560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8126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«Должности работников учебно-вспомогательного персонала первого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2943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«Должности работников учебно-вспомогательного персонала второго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3099 </w:t>
            </w:r>
            <w:hyperlink r:id="rId9" w:anchor="P302" w:history="1">
              <w:r w:rsidRPr="00A95345">
                <w:rPr>
                  <w:rStyle w:val="af3"/>
                  <w:color w:val="666666"/>
                  <w:sz w:val="28"/>
                  <w:szCs w:val="28"/>
                </w:rPr>
                <w:t>*</w:t>
              </w:r>
            </w:hyperlink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3439 </w:t>
            </w:r>
            <w:hyperlink r:id="rId10" w:anchor="P304" w:history="1">
              <w:r w:rsidRPr="00A95345">
                <w:rPr>
                  <w:rStyle w:val="af3"/>
                  <w:color w:val="666666"/>
                  <w:sz w:val="28"/>
                  <w:szCs w:val="28"/>
                </w:rPr>
                <w:t>**</w:t>
              </w:r>
            </w:hyperlink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«Должности педагогических работников»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4907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5387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5321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5913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10.3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 квалификационный уровень</w:t>
            </w:r>
            <w:hyperlink r:id="rId11" w:anchor="P306" w:history="1">
              <w:r w:rsidRPr="00A95345">
                <w:rPr>
                  <w:rStyle w:val="af3"/>
                  <w:color w:val="666666"/>
                  <w:sz w:val="28"/>
                  <w:szCs w:val="28"/>
                </w:rPr>
                <w:t>***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5828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6638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10.4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 квалификационный уровень</w:t>
            </w:r>
            <w:hyperlink r:id="rId12" w:anchor="P306" w:history="1">
              <w:r w:rsidRPr="00A95345">
                <w:rPr>
                  <w:rStyle w:val="af3"/>
                  <w:color w:val="666666"/>
                  <w:sz w:val="28"/>
                  <w:szCs w:val="28"/>
                </w:rPr>
                <w:t>***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6476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6995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«Должности руководителей структурных подразделений»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6397</w:t>
            </w:r>
            <w:hyperlink r:id="rId13" w:anchor="P308" w:history="1">
              <w:r w:rsidRPr="00A95345">
                <w:rPr>
                  <w:rStyle w:val="af3"/>
                  <w:color w:val="666666"/>
                  <w:sz w:val="28"/>
                  <w:szCs w:val="28"/>
                </w:rPr>
                <w:t>****</w:t>
              </w:r>
            </w:hyperlink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6875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11.3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7044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должностей работников культуры, искусства и кинематографии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«Должности технических исполнителей и артистов вспомогательного состава»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2542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3099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3439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5479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профессий рабочих культуры, искусства и кинематографии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2662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17.1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3099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17.2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3779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17.3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4152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17.4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5002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«Общеотраслевые должности служащих первого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18.1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3099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18.2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3269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19.1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3439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19.2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3779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19.3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4152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19.4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5240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19.5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5919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20.1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3779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20.2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4152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20.3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4558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20.4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5479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20.5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6397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 xml:space="preserve">ПКГ «Общеотраслевые должности служащих </w:t>
            </w:r>
            <w:r w:rsidRPr="00A95345">
              <w:rPr>
                <w:color w:val="000000"/>
                <w:sz w:val="28"/>
                <w:szCs w:val="28"/>
              </w:rPr>
              <w:lastRenderedPageBreak/>
              <w:t>четвертого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lastRenderedPageBreak/>
              <w:t>21.1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6875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21.2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7965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21.3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8577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2662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22.2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2790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23.1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3099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23.2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3779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23.3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4152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23.4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5002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ПКГ «Должности работников физической культуры и спорта второго уровня»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24.1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4152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24.2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5002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24.3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6397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Должности, не предусмотренные ПКГ: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Начальник лагеря (оздоровительного)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8577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Заместитель начальника лагеря (оздоровительного)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7965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8126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3779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25.4.1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Специалист по охране труда II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4152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25.4.2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Специалист по охране труда I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4558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5512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5015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Специалист по комплексной реабилитации (реабилитолог)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5479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lastRenderedPageBreak/>
              <w:t>25.8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3779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Начальник территориального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8577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Заместитель начальника территориального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7965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6597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6597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Ведущий 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5479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4558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6397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5479</w:t>
            </w:r>
          </w:p>
        </w:tc>
      </w:tr>
      <w:tr w:rsidR="00A95345" w:rsidRPr="00A95345" w:rsidTr="00A953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25.17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345" w:rsidRPr="00A95345" w:rsidRDefault="00A95345">
            <w:pPr>
              <w:pStyle w:val="af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A95345">
              <w:rPr>
                <w:color w:val="000000"/>
                <w:sz w:val="28"/>
                <w:szCs w:val="28"/>
              </w:rPr>
              <w:t>3779</w:t>
            </w:r>
          </w:p>
        </w:tc>
      </w:tr>
    </w:tbl>
    <w:p w:rsidR="002963DA" w:rsidRDefault="00A95345" w:rsidP="002963D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#P302"/>
      <w:r w:rsidRPr="00A95345">
        <w:rPr>
          <w:color w:val="666666"/>
          <w:sz w:val="28"/>
          <w:szCs w:val="28"/>
        </w:rPr>
        <w:t>*</w:t>
      </w:r>
      <w:bookmarkEnd w:id="1"/>
      <w:r w:rsidRPr="00A95345">
        <w:rPr>
          <w:color w:val="000000"/>
          <w:sz w:val="28"/>
          <w:szCs w:val="28"/>
        </w:rPr>
        <w:t> Для должности «Дежурный по режиму» минимальный размер оклада (должностного оклада), ставки заработной платы устанавливается в размере 3 779 рублей.</w:t>
      </w:r>
      <w:bookmarkStart w:id="2" w:name="#P304"/>
    </w:p>
    <w:p w:rsidR="002963DA" w:rsidRDefault="00A95345" w:rsidP="002963D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345">
        <w:rPr>
          <w:color w:val="666666"/>
          <w:sz w:val="28"/>
          <w:szCs w:val="28"/>
        </w:rPr>
        <w:t>**</w:t>
      </w:r>
      <w:bookmarkEnd w:id="2"/>
      <w:r w:rsidRPr="00A95345">
        <w:rPr>
          <w:color w:val="000000"/>
          <w:sz w:val="28"/>
          <w:szCs w:val="28"/>
        </w:rPr>
        <w:t> Для должности «Старший дежурный по режиму» минимальный размер оклада (должностного оклада), ставки заработной платы устанавливается в размере 4 152 рублей.</w:t>
      </w:r>
      <w:bookmarkStart w:id="3" w:name="#P306"/>
    </w:p>
    <w:p w:rsidR="00A95345" w:rsidRPr="00A95345" w:rsidRDefault="00A95345" w:rsidP="002963D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345">
        <w:rPr>
          <w:color w:val="666666"/>
          <w:sz w:val="28"/>
          <w:szCs w:val="28"/>
        </w:rPr>
        <w:t>***</w:t>
      </w:r>
      <w:bookmarkEnd w:id="3"/>
      <w:r w:rsidRPr="00A95345">
        <w:rPr>
          <w:color w:val="000000"/>
          <w:sz w:val="28"/>
          <w:szCs w:val="28"/>
        </w:rPr>
        <w:t> Кроме методистов по должностям «методист» минимальный размер оклада (должностного оклада), ставки заработной платы устанавливается с высшим образованием в размере 5 617 рублей; по должности «старший методист» минимальный размер оклада (должностного оклада), ставки заработной платы устанавливается с высшим образованием в размере 5 919 рублей.</w:t>
      </w:r>
      <w:r w:rsidRPr="00A95345">
        <w:rPr>
          <w:color w:val="000000"/>
          <w:sz w:val="28"/>
          <w:szCs w:val="28"/>
        </w:rPr>
        <w:br/>
      </w:r>
      <w:bookmarkStart w:id="4" w:name="#P308"/>
      <w:r w:rsidRPr="00A95345">
        <w:rPr>
          <w:color w:val="666666"/>
          <w:sz w:val="28"/>
          <w:szCs w:val="28"/>
        </w:rPr>
        <w:t>****</w:t>
      </w:r>
      <w:bookmarkEnd w:id="4"/>
      <w:r w:rsidRPr="00A95345">
        <w:rPr>
          <w:color w:val="000000"/>
          <w:sz w:val="28"/>
          <w:szCs w:val="28"/>
        </w:rPr>
        <w:t> При наличии в отделении 7 и более должностей педагогических работников (у которых размер оклада (должностного оклада), ставки заработной платы с 1 января 2017 года увеличен на 30 % за счет снижения стимулирующих выплат) минимальный размер оклада (должностного оклада), ставки заработной платы заведующему отделением устанав</w:t>
      </w:r>
      <w:r w:rsidR="002963DA">
        <w:rPr>
          <w:color w:val="000000"/>
          <w:sz w:val="28"/>
          <w:szCs w:val="28"/>
        </w:rPr>
        <w:t>ливается в размере 7 560 рублей</w:t>
      </w:r>
      <w:r w:rsidRPr="00A95345">
        <w:rPr>
          <w:color w:val="000000"/>
          <w:sz w:val="28"/>
          <w:szCs w:val="28"/>
        </w:rPr>
        <w:t>».</w:t>
      </w:r>
    </w:p>
    <w:p w:rsidR="00D55852" w:rsidRDefault="00A95345" w:rsidP="0029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45">
        <w:rPr>
          <w:color w:val="000000"/>
          <w:sz w:val="28"/>
          <w:szCs w:val="28"/>
        </w:rPr>
        <w:t xml:space="preserve">2. </w:t>
      </w:r>
      <w:r w:rsidR="00A418DF" w:rsidRPr="002926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55852">
        <w:rPr>
          <w:rFonts w:ascii="Times New Roman" w:hAnsi="Times New Roman" w:cs="Times New Roman"/>
          <w:sz w:val="28"/>
          <w:szCs w:val="28"/>
        </w:rPr>
        <w:t>возложить на первого заместителя главы района (В.А.Чудаков)</w:t>
      </w:r>
      <w:r w:rsidR="002963DA">
        <w:rPr>
          <w:rFonts w:ascii="Times New Roman" w:hAnsi="Times New Roman" w:cs="Times New Roman"/>
          <w:sz w:val="28"/>
          <w:szCs w:val="28"/>
        </w:rPr>
        <w:t>.</w:t>
      </w:r>
    </w:p>
    <w:p w:rsidR="00A418DF" w:rsidRPr="002926A7" w:rsidRDefault="00A418DF" w:rsidP="00A41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6A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в газете «Присаянье», подлежит размещению на официальном сайте администрации Саянского района </w:t>
      </w:r>
      <w:r w:rsidRPr="002926A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926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26A7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2926A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926A7">
        <w:rPr>
          <w:rFonts w:ascii="Times New Roman" w:hAnsi="Times New Roman" w:cs="Times New Roman"/>
          <w:sz w:val="28"/>
          <w:szCs w:val="28"/>
          <w:u w:val="single"/>
          <w:lang w:val="en-US"/>
        </w:rPr>
        <w:t>sayany</w:t>
      </w:r>
      <w:r w:rsidRPr="002926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26A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926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18DF" w:rsidRPr="002926A7" w:rsidRDefault="00A418DF" w:rsidP="00A41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5345" w:rsidRDefault="00A95345" w:rsidP="00A418DF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95345" w:rsidRPr="00A95345" w:rsidRDefault="00A95345" w:rsidP="00A95345">
      <w:pPr>
        <w:pStyle w:val="af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="007C411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                                                                               И.В. Данилин</w:t>
      </w:r>
    </w:p>
    <w:sectPr w:rsidR="00A95345" w:rsidRPr="00A95345" w:rsidSect="00A5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EDD" w:rsidRDefault="00174EDD">
      <w:pPr>
        <w:spacing w:after="0" w:line="240" w:lineRule="auto"/>
      </w:pPr>
      <w:r>
        <w:separator/>
      </w:r>
    </w:p>
  </w:endnote>
  <w:endnote w:type="continuationSeparator" w:id="1">
    <w:p w:rsidR="00174EDD" w:rsidRDefault="0017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EDD" w:rsidRDefault="00174EDD">
      <w:pPr>
        <w:spacing w:after="0" w:line="240" w:lineRule="auto"/>
      </w:pPr>
      <w:r>
        <w:separator/>
      </w:r>
    </w:p>
  </w:footnote>
  <w:footnote w:type="continuationSeparator" w:id="1">
    <w:p w:rsidR="00174EDD" w:rsidRDefault="0017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CAE"/>
    <w:multiLevelType w:val="hybridMultilevel"/>
    <w:tmpl w:val="67A2175E"/>
    <w:lvl w:ilvl="0" w:tplc="1E98064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E892A98"/>
    <w:multiLevelType w:val="hybridMultilevel"/>
    <w:tmpl w:val="AD008D7A"/>
    <w:lvl w:ilvl="0" w:tplc="78D4DB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34E1113"/>
    <w:multiLevelType w:val="hybridMultilevel"/>
    <w:tmpl w:val="85D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4100"/>
    <w:multiLevelType w:val="hybridMultilevel"/>
    <w:tmpl w:val="E384E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F603B"/>
    <w:multiLevelType w:val="hybridMultilevel"/>
    <w:tmpl w:val="3830D7AC"/>
    <w:lvl w:ilvl="0" w:tplc="B4D02E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8">
    <w:nsid w:val="4CB27BEA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DE4761E"/>
    <w:multiLevelType w:val="hybridMultilevel"/>
    <w:tmpl w:val="C6AC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2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13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4">
    <w:nsid w:val="76D46983"/>
    <w:multiLevelType w:val="hybridMultilevel"/>
    <w:tmpl w:val="0230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176C2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14FA"/>
    <w:rsid w:val="00036AD4"/>
    <w:rsid w:val="00051736"/>
    <w:rsid w:val="000627BA"/>
    <w:rsid w:val="000720D9"/>
    <w:rsid w:val="000729E7"/>
    <w:rsid w:val="000A7CBC"/>
    <w:rsid w:val="000B6676"/>
    <w:rsid w:val="00120E95"/>
    <w:rsid w:val="00123D51"/>
    <w:rsid w:val="001300E0"/>
    <w:rsid w:val="001310CD"/>
    <w:rsid w:val="00136D03"/>
    <w:rsid w:val="00141F65"/>
    <w:rsid w:val="00150EC9"/>
    <w:rsid w:val="00152DBB"/>
    <w:rsid w:val="001554A2"/>
    <w:rsid w:val="00171D33"/>
    <w:rsid w:val="00174EDD"/>
    <w:rsid w:val="001815CE"/>
    <w:rsid w:val="001B3D0E"/>
    <w:rsid w:val="001D6735"/>
    <w:rsid w:val="001D6EA3"/>
    <w:rsid w:val="001F584C"/>
    <w:rsid w:val="00200DF1"/>
    <w:rsid w:val="00216F30"/>
    <w:rsid w:val="00267AE6"/>
    <w:rsid w:val="00273920"/>
    <w:rsid w:val="00275E9C"/>
    <w:rsid w:val="00286E2E"/>
    <w:rsid w:val="002926A7"/>
    <w:rsid w:val="002963DA"/>
    <w:rsid w:val="00296724"/>
    <w:rsid w:val="002A6065"/>
    <w:rsid w:val="002B0675"/>
    <w:rsid w:val="002C0E3F"/>
    <w:rsid w:val="002C14FA"/>
    <w:rsid w:val="002E75E0"/>
    <w:rsid w:val="00344F70"/>
    <w:rsid w:val="003629B0"/>
    <w:rsid w:val="00367A10"/>
    <w:rsid w:val="0038029D"/>
    <w:rsid w:val="003C45F9"/>
    <w:rsid w:val="003C58C4"/>
    <w:rsid w:val="003D602E"/>
    <w:rsid w:val="003D66DB"/>
    <w:rsid w:val="003E256E"/>
    <w:rsid w:val="00400CBC"/>
    <w:rsid w:val="00420077"/>
    <w:rsid w:val="00424BC3"/>
    <w:rsid w:val="004458C1"/>
    <w:rsid w:val="00456A2B"/>
    <w:rsid w:val="004579AD"/>
    <w:rsid w:val="004600F4"/>
    <w:rsid w:val="00463188"/>
    <w:rsid w:val="00463D8F"/>
    <w:rsid w:val="004964CC"/>
    <w:rsid w:val="004B01C0"/>
    <w:rsid w:val="004F193B"/>
    <w:rsid w:val="004F48CF"/>
    <w:rsid w:val="005173C6"/>
    <w:rsid w:val="00522450"/>
    <w:rsid w:val="005332CE"/>
    <w:rsid w:val="00542281"/>
    <w:rsid w:val="0059050C"/>
    <w:rsid w:val="00596A7C"/>
    <w:rsid w:val="005A1D99"/>
    <w:rsid w:val="005A5510"/>
    <w:rsid w:val="005C3B2D"/>
    <w:rsid w:val="005C5454"/>
    <w:rsid w:val="005D5865"/>
    <w:rsid w:val="00611BCF"/>
    <w:rsid w:val="00625E1B"/>
    <w:rsid w:val="00646621"/>
    <w:rsid w:val="00662473"/>
    <w:rsid w:val="0067780B"/>
    <w:rsid w:val="00695F95"/>
    <w:rsid w:val="006B3D90"/>
    <w:rsid w:val="006C63DC"/>
    <w:rsid w:val="006D472B"/>
    <w:rsid w:val="00724A95"/>
    <w:rsid w:val="007675F9"/>
    <w:rsid w:val="0078148D"/>
    <w:rsid w:val="007A38FC"/>
    <w:rsid w:val="007B6A0E"/>
    <w:rsid w:val="007C2025"/>
    <w:rsid w:val="007C4111"/>
    <w:rsid w:val="007C7E25"/>
    <w:rsid w:val="007D20CE"/>
    <w:rsid w:val="007E02A6"/>
    <w:rsid w:val="007E3D88"/>
    <w:rsid w:val="00810A2F"/>
    <w:rsid w:val="00820F78"/>
    <w:rsid w:val="00827CD1"/>
    <w:rsid w:val="00833403"/>
    <w:rsid w:val="00852FBC"/>
    <w:rsid w:val="00866AB5"/>
    <w:rsid w:val="00893CA3"/>
    <w:rsid w:val="008B425C"/>
    <w:rsid w:val="008C2816"/>
    <w:rsid w:val="00912831"/>
    <w:rsid w:val="009238E1"/>
    <w:rsid w:val="00961B51"/>
    <w:rsid w:val="00971D9E"/>
    <w:rsid w:val="00984AF0"/>
    <w:rsid w:val="009903A5"/>
    <w:rsid w:val="00997ECC"/>
    <w:rsid w:val="009A4F4A"/>
    <w:rsid w:val="009A7843"/>
    <w:rsid w:val="009D521C"/>
    <w:rsid w:val="009E68F6"/>
    <w:rsid w:val="00A134F2"/>
    <w:rsid w:val="00A33F7A"/>
    <w:rsid w:val="00A418DF"/>
    <w:rsid w:val="00A47B06"/>
    <w:rsid w:val="00A55337"/>
    <w:rsid w:val="00A902B6"/>
    <w:rsid w:val="00A9107C"/>
    <w:rsid w:val="00A95345"/>
    <w:rsid w:val="00AA6B93"/>
    <w:rsid w:val="00AA6BEA"/>
    <w:rsid w:val="00AB397C"/>
    <w:rsid w:val="00AD02C6"/>
    <w:rsid w:val="00AE3E17"/>
    <w:rsid w:val="00AF0576"/>
    <w:rsid w:val="00AF0D05"/>
    <w:rsid w:val="00B45F80"/>
    <w:rsid w:val="00B46DCE"/>
    <w:rsid w:val="00B56676"/>
    <w:rsid w:val="00B775AB"/>
    <w:rsid w:val="00B866F8"/>
    <w:rsid w:val="00BE1F3C"/>
    <w:rsid w:val="00BE4D25"/>
    <w:rsid w:val="00BF2B9D"/>
    <w:rsid w:val="00C02CB5"/>
    <w:rsid w:val="00C2633A"/>
    <w:rsid w:val="00C36B11"/>
    <w:rsid w:val="00C42D4B"/>
    <w:rsid w:val="00CA49B7"/>
    <w:rsid w:val="00CB7EA3"/>
    <w:rsid w:val="00CD27CA"/>
    <w:rsid w:val="00D17ADB"/>
    <w:rsid w:val="00D21ABB"/>
    <w:rsid w:val="00D243FB"/>
    <w:rsid w:val="00D463AB"/>
    <w:rsid w:val="00D46679"/>
    <w:rsid w:val="00D55852"/>
    <w:rsid w:val="00DD6805"/>
    <w:rsid w:val="00DF4D9C"/>
    <w:rsid w:val="00DF6307"/>
    <w:rsid w:val="00E07E82"/>
    <w:rsid w:val="00E11C34"/>
    <w:rsid w:val="00E15521"/>
    <w:rsid w:val="00E27B34"/>
    <w:rsid w:val="00E61490"/>
    <w:rsid w:val="00E72916"/>
    <w:rsid w:val="00E773AF"/>
    <w:rsid w:val="00E96EA0"/>
    <w:rsid w:val="00EA2C92"/>
    <w:rsid w:val="00EA46E3"/>
    <w:rsid w:val="00EB3871"/>
    <w:rsid w:val="00EB6EF4"/>
    <w:rsid w:val="00EE0EF3"/>
    <w:rsid w:val="00EE56E1"/>
    <w:rsid w:val="00F06518"/>
    <w:rsid w:val="00F36B04"/>
    <w:rsid w:val="00F459AD"/>
    <w:rsid w:val="00F46F76"/>
    <w:rsid w:val="00F70FA9"/>
    <w:rsid w:val="00F72821"/>
    <w:rsid w:val="00F82EF5"/>
    <w:rsid w:val="00F87A4C"/>
    <w:rsid w:val="00FA5A0B"/>
    <w:rsid w:val="00FB48BD"/>
    <w:rsid w:val="00FE70E3"/>
    <w:rsid w:val="00FF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5533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6E2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86E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953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6E2E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286E2E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rmal">
    <w:name w:val="ConsNormal"/>
    <w:uiPriority w:val="99"/>
    <w:rsid w:val="00286E2E"/>
    <w:pPr>
      <w:widowControl w:val="0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86E2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286E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86E2E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86E2E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86E2E"/>
    <w:pPr>
      <w:shd w:val="clear" w:color="auto" w:fill="FFFFFF"/>
      <w:spacing w:after="0" w:line="240" w:lineRule="auto"/>
      <w:ind w:firstLine="74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86E2E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286E2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286E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286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86E2E"/>
  </w:style>
  <w:style w:type="paragraph" w:styleId="aa">
    <w:name w:val="footer"/>
    <w:basedOn w:val="a"/>
    <w:link w:val="ab"/>
    <w:uiPriority w:val="99"/>
    <w:rsid w:val="00286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286E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86E2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86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86E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99"/>
    <w:rsid w:val="00286E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6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basedOn w:val="a0"/>
    <w:uiPriority w:val="99"/>
    <w:semiHidden/>
    <w:rsid w:val="00286E2E"/>
    <w:rPr>
      <w:vertAlign w:val="superscript"/>
    </w:rPr>
  </w:style>
  <w:style w:type="paragraph" w:customStyle="1" w:styleId="af0">
    <w:name w:val="Знак Знак Знак Знак Знак"/>
    <w:basedOn w:val="a"/>
    <w:uiPriority w:val="99"/>
    <w:rsid w:val="00286E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 Знак Знак Знак"/>
    <w:basedOn w:val="a"/>
    <w:uiPriority w:val="99"/>
    <w:rsid w:val="00286E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uiPriority w:val="99"/>
    <w:rsid w:val="00286E2E"/>
    <w:rPr>
      <w:rFonts w:ascii="CG Times" w:hAnsi="CG Times" w:cs="CG Times"/>
      <w:sz w:val="20"/>
      <w:szCs w:val="20"/>
    </w:rPr>
  </w:style>
  <w:style w:type="paragraph" w:customStyle="1" w:styleId="ConsPlusCell">
    <w:name w:val="ConsPlusCell"/>
    <w:uiPriority w:val="99"/>
    <w:rsid w:val="00286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28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rsid w:val="00286E2E"/>
    <w:rPr>
      <w:color w:val="auto"/>
      <w:u w:val="single"/>
    </w:rPr>
  </w:style>
  <w:style w:type="paragraph" w:styleId="af4">
    <w:name w:val="No Spacing"/>
    <w:uiPriority w:val="1"/>
    <w:qFormat/>
    <w:rsid w:val="00AE3E17"/>
    <w:rPr>
      <w:rFonts w:cs="Calibri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9534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f5">
    <w:name w:val="Normal (Web)"/>
    <w:basedOn w:val="a"/>
    <w:uiPriority w:val="99"/>
    <w:unhideWhenUsed/>
    <w:locked/>
    <w:rsid w:val="00A9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216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rskstate.ru/0/doc/59990" TargetMode="External"/><Relationship Id="rId13" Type="http://schemas.openxmlformats.org/officeDocument/2006/relationships/hyperlink" Target="http://zakon.krskstate.ru/0/doc/599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krskstate.ru/0/doc/599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krskstate.ru/0/doc/599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.krskstate.ru/0/doc/599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krskstate.ru/0/doc/599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9A89-8A89-4E53-BA00-19273E82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13</cp:revision>
  <cp:lastPrinted>2019-10-11T03:01:00Z</cp:lastPrinted>
  <dcterms:created xsi:type="dcterms:W3CDTF">2019-10-02T03:54:00Z</dcterms:created>
  <dcterms:modified xsi:type="dcterms:W3CDTF">2019-10-21T03:35:00Z</dcterms:modified>
</cp:coreProperties>
</file>